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80" w:line="276" w:lineRule="auto"/>
        <w:jc w:val="center"/>
      </w:pPr>
      <w:r>
        <w:rPr>
          <w:rFonts w:ascii="Times New Roman" w:hAnsi="Times New Roman"/>
          <w:b/>
          <w:i w:val="0"/>
          <w:sz w:val="30"/>
          <w:rFonts w:ascii="Times New Roman" w:hAnsi="Times New Roman" w:eastAsia="新細明體" w:cs="Times New Roman"/>
        </w:rPr>
        <w:t>【115 學年度第一學期 八年級 英語 第一次段考】</w:t>
      </w:r>
    </w:p>
    <w:p>
      <w:pPr>
        <w:keepNext w:val="0"/>
        <w:spacing w:before="0" w:after="240" w:line="276" w:lineRule="auto"/>
        <w:jc w:val="center"/>
      </w:pPr>
      <w:r>
        <w:rPr>
          <w:rFonts w:ascii="Times New Roman" w:hAnsi="Times New Roman"/>
          <w:b/>
          <w:i w:val="0"/>
          <w:sz w:val="22"/>
          <w:rFonts w:ascii="Times New Roman" w:hAnsi="Times New Roman" w:eastAsia="新細明體" w:cs="Times New Roman"/>
        </w:rPr>
        <w:t>班級：＿＿＿＿＿＿    座號：＿＿＿＿    姓名：＿＿＿＿＿＿</w:t>
      </w:r>
    </w:p>
    <w:p>
      <w:pPr>
        <w:sectPr>
          <w:pgSz w:w="11906" w:h="16838"/>
          <w:pgMar w:top="1020" w:right="1020" w:bottom="1020" w:left="1020" w:header="720" w:footer="720" w:gutter="0"/>
          <w:cols w:space="720"/>
          <w:docGrid w:linePitch="360"/>
        </w:sectPr>
      </w:pPr>
    </w:p>
    <w:p>
      <w:pPr>
        <w:keepNext/>
        <w:spacing w:before="40" w:after="80" w:line="276" w:lineRule="auto"/>
        <w:jc w:val="left"/>
      </w:pPr>
      <w:r>
        <w:rPr>
          <w:rFonts w:ascii="Times New Roman" w:hAnsi="Times New Roman"/>
          <w:b/>
          <w:i w:val="0"/>
          <w:sz w:val="22"/>
          <w:rFonts w:ascii="Times New Roman" w:hAnsi="Times New Roman" w:eastAsia="新細明體" w:cs="Times New Roman"/>
        </w:rPr>
        <w:t>一、閱讀題組（第 1–4 題）</w:t>
      </w:r>
    </w:p>
    <w:tbl>
      <w:tblPr>
        <w:tblW w:type="auto" w:w="0"/>
        <w:tblLayout w:type="fixed"/>
        <w:tblLook w:firstColumn="1" w:firstRow="1" w:lastColumn="0" w:lastRow="0" w:noHBand="0" w:noVBand="1" w:val="04A0"/>
      </w:tblPr>
      <w:tblGrid>
        <w:gridCol w:w="4706"/>
      </w:tblGrid>
      <w:tr>
        <w:tc>
          <w:tcPr>
            <w:tcW w:type="dxa" w:w="4706"/>
            <w:tcMar>
              <w:top w:w="120" w:type="dxa"/>
              <w:bottom w:w="120" w:type="dxa"/>
              <w:left w:w="150" w:type="dxa"/>
              <w:right w:w="150" w:type="dxa"/>
            </w:tcMar>
            <w:shd w:val="clear" w:color="auto" w:fill="F9F9F9"/>
          </w:tcPr>
          <w:p>
            <w:pPr>
              <w:spacing w:before="0" w:after="80" w:line="276" w:lineRule="auto"/>
            </w:pPr>
            <w:r>
              <w:rPr>
                <w:rFonts w:ascii="Times New Roman" w:hAnsi="Times New Roman"/>
                <w:b w:val="0"/>
                <w:i w:val="0"/>
                <w:sz w:val="21"/>
                <w:rFonts w:ascii="Times New Roman" w:hAnsi="Times New Roman" w:eastAsia="新細明體" w:cs="Times New Roman"/>
              </w:rPr>
              <w:t>People from different countries see death in different ways. In Taiwan, we seldom talk about it even on Tomb Sweeping Day (清明節). In Mexico, people celebrate the Day of the Dead with joy. During the festival, they also sweep tombs (墓地), but they remember their dead relatives in a lively (熱鬧的) way.</w:t>
            </w:r>
          </w:p>
          <w:p>
            <w:pPr>
              <w:spacing w:before="0" w:after="80" w:line="276" w:lineRule="auto"/>
            </w:pPr>
            <w:r>
              <w:rPr>
                <w:rFonts w:ascii="Times New Roman" w:hAnsi="Times New Roman"/>
                <w:b w:val="0"/>
                <w:i w:val="0"/>
                <w:sz w:val="21"/>
                <w:rFonts w:ascii="Times New Roman" w:hAnsi="Times New Roman" w:eastAsia="新細明體" w:cs="Times New Roman"/>
              </w:rPr>
              <w:t>Two months ago, I visited my friend, Rosa, in Mexico. I was there for the Day of the Dead on November first and second. We invited the ghosts back to our world. We painted our faces and dressed up in costumes (服裝). Later, we danced at a street party. It was so fun.</w:t>
            </w:r>
          </w:p>
          <w:p>
            <w:pPr>
              <w:spacing w:before="0" w:after="0" w:line="276" w:lineRule="auto"/>
            </w:pPr>
            <w:r>
              <w:rPr>
                <w:rFonts w:ascii="Times New Roman" w:hAnsi="Times New Roman"/>
                <w:b w:val="0"/>
                <w:i w:val="0"/>
                <w:sz w:val="21"/>
                <w:rFonts w:ascii="Times New Roman" w:hAnsi="Times New Roman" w:eastAsia="新細明體" w:cs="Times New Roman"/>
              </w:rPr>
              <w:t>Back at Rosa's house, there were flowers, candles, candy, and food on the table. Her family cooked a big meal for everyone, and then shared touching (感人的) stories of their dead relatives with me. For Mexicans (墨西哥人), the Day of the Dead is all about love, not fear.</w:t>
            </w:r>
          </w:p>
        </w:tc>
      </w:tr>
    </w:tbl>
    <w:p>
      <w:pPr>
        <w:keepNext/>
        <w:spacing w:before="80" w:after="40" w:line="276" w:lineRule="auto"/>
        <w:jc w:val="left"/>
      </w:pP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1. What is the main idea of this reading?</w:t>
      </w:r>
    </w:p>
    <w:p>
      <w:pPr>
        <w:keepNext/>
        <w:spacing w:before="0" w:after="20" w:line="276" w:lineRule="auto"/>
      </w:pPr>
      <w:r>
        <w:rPr>
          <w:rFonts w:ascii="Times New Roman" w:hAnsi="Times New Roman"/>
          <w:b w:val="0"/>
          <w:i w:val="0"/>
          <w:sz w:val="22"/>
          <w:rFonts w:ascii="Times New Roman" w:hAnsi="Times New Roman" w:eastAsia="新細明體" w:cs="Times New Roman"/>
        </w:rPr>
        <w:t>(A) How Mexicans (墨西哥人) celebrate the Day of the Dead with love and joy.</w:t>
      </w:r>
    </w:p>
    <w:p>
      <w:pPr>
        <w:keepNext/>
        <w:spacing w:before="0" w:after="20" w:line="276" w:lineRule="auto"/>
      </w:pPr>
      <w:r>
        <w:rPr>
          <w:rFonts w:ascii="Times New Roman" w:hAnsi="Times New Roman"/>
          <w:b w:val="0"/>
          <w:i w:val="0"/>
          <w:sz w:val="22"/>
          <w:rFonts w:ascii="Times New Roman" w:hAnsi="Times New Roman" w:eastAsia="新細明體" w:cs="Times New Roman"/>
        </w:rPr>
        <w:t>(B) What kind of food people cook for a big family meal.</w:t>
      </w:r>
    </w:p>
    <w:p>
      <w:pPr>
        <w:keepNext/>
        <w:spacing w:before="0" w:after="20" w:line="276" w:lineRule="auto"/>
      </w:pPr>
      <w:r>
        <w:rPr>
          <w:rFonts w:ascii="Times New Roman" w:hAnsi="Times New Roman"/>
          <w:b w:val="0"/>
          <w:i w:val="0"/>
          <w:sz w:val="22"/>
          <w:rFonts w:ascii="Times New Roman" w:hAnsi="Times New Roman" w:eastAsia="新細明體" w:cs="Times New Roman"/>
        </w:rPr>
        <w:t>(C) How people in Taiwan sweep tombs (墓地) on Tomb Sweeping Day (清明節).</w:t>
      </w:r>
    </w:p>
    <w:p>
      <w:pPr>
        <w:keepNext/>
        <w:spacing w:before="0" w:after="80" w:line="276" w:lineRule="auto"/>
      </w:pPr>
      <w:r>
        <w:rPr>
          <w:rFonts w:ascii="Times New Roman" w:hAnsi="Times New Roman"/>
          <w:b w:val="0"/>
          <w:i w:val="0"/>
          <w:sz w:val="22"/>
          <w:rFonts w:ascii="Times New Roman" w:hAnsi="Times New Roman" w:eastAsia="新細明體" w:cs="Times New Roman"/>
        </w:rPr>
        <w:t>(D) Why street parties are the most popular festival in Mexico.</w:t>
      </w: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2. According to (根據) the reading, what did the writer do on November first and second in Mexico?</w:t>
      </w:r>
    </w:p>
    <w:p>
      <w:pPr>
        <w:keepNext/>
        <w:spacing w:before="0" w:after="20" w:line="276" w:lineRule="auto"/>
      </w:pPr>
      <w:r>
        <w:rPr>
          <w:rFonts w:ascii="Times New Roman" w:hAnsi="Times New Roman"/>
          <w:b w:val="0"/>
          <w:i w:val="0"/>
          <w:sz w:val="22"/>
          <w:rFonts w:ascii="Times New Roman" w:hAnsi="Times New Roman" w:eastAsia="新細明體" w:cs="Times New Roman"/>
        </w:rPr>
        <w:t>(A) The writer visited Rosa two years ago.</w:t>
      </w:r>
    </w:p>
    <w:p>
      <w:pPr>
        <w:keepNext/>
        <w:spacing w:before="0" w:after="20" w:line="276" w:lineRule="auto"/>
      </w:pPr>
      <w:r>
        <w:rPr>
          <w:rFonts w:ascii="Times New Roman" w:hAnsi="Times New Roman"/>
          <w:b w:val="0"/>
          <w:i w:val="0"/>
          <w:sz w:val="22"/>
          <w:rFonts w:ascii="Times New Roman" w:hAnsi="Times New Roman" w:eastAsia="新細明體" w:cs="Times New Roman"/>
        </w:rPr>
        <w:t>(B) The writer stayed home alone because of fear.</w:t>
      </w:r>
    </w:p>
    <w:p>
      <w:pPr>
        <w:keepNext/>
        <w:spacing w:before="0" w:after="20" w:line="276" w:lineRule="auto"/>
      </w:pPr>
      <w:r>
        <w:rPr>
          <w:rFonts w:ascii="Times New Roman" w:hAnsi="Times New Roman"/>
          <w:b w:val="0"/>
          <w:i w:val="0"/>
          <w:sz w:val="22"/>
          <w:rFonts w:ascii="Times New Roman" w:hAnsi="Times New Roman" w:eastAsia="新細明體" w:cs="Times New Roman"/>
        </w:rPr>
        <w:t>(C) The writer painted faces and danced at a street party.</w:t>
      </w:r>
    </w:p>
    <w:p>
      <w:pPr>
        <w:keepNext/>
        <w:spacing w:before="0" w:after="80" w:line="276" w:lineRule="auto"/>
      </w:pPr>
      <w:r>
        <w:rPr>
          <w:rFonts w:ascii="Times New Roman" w:hAnsi="Times New Roman"/>
          <w:b w:val="0"/>
          <w:i w:val="0"/>
          <w:sz w:val="22"/>
          <w:rFonts w:ascii="Times New Roman" w:hAnsi="Times New Roman" w:eastAsia="新細明體" w:cs="Times New Roman"/>
        </w:rPr>
        <w:t>(D) The writer swept tombs (墓地) in Taiwan with relatives.</w:t>
      </w: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3. What can we learn about the Day of the Dead in Mexico from the reading?</w:t>
      </w:r>
    </w:p>
    <w:p>
      <w:pPr>
        <w:keepNext/>
        <w:spacing w:before="0" w:after="20" w:line="276" w:lineRule="auto"/>
      </w:pPr>
      <w:r>
        <w:rPr>
          <w:rFonts w:ascii="Times New Roman" w:hAnsi="Times New Roman"/>
          <w:b w:val="0"/>
          <w:i w:val="0"/>
          <w:sz w:val="22"/>
          <w:rFonts w:ascii="Times New Roman" w:hAnsi="Times New Roman" w:eastAsia="新細明體" w:cs="Times New Roman"/>
        </w:rPr>
        <w:t>(A) People in Mexico feel very scared and sad when ghosts return.</w:t>
      </w:r>
    </w:p>
    <w:p>
      <w:pPr>
        <w:keepNext/>
        <w:spacing w:before="0" w:after="20" w:line="276" w:lineRule="auto"/>
      </w:pPr>
      <w:r>
        <w:rPr>
          <w:rFonts w:ascii="Times New Roman" w:hAnsi="Times New Roman"/>
          <w:b w:val="0"/>
          <w:i w:val="0"/>
          <w:sz w:val="22"/>
          <w:rFonts w:ascii="Times New Roman" w:hAnsi="Times New Roman" w:eastAsia="新細明體" w:cs="Times New Roman"/>
        </w:rPr>
        <w:t>(B) People only eat candy and do not talk about their dead relatives.</w:t>
      </w:r>
    </w:p>
    <w:p>
      <w:pPr>
        <w:keepNext/>
        <w:spacing w:before="0" w:after="20" w:line="276" w:lineRule="auto"/>
      </w:pPr>
      <w:r>
        <w:rPr>
          <w:rFonts w:ascii="Times New Roman" w:hAnsi="Times New Roman"/>
          <w:b w:val="0"/>
          <w:i w:val="0"/>
          <w:sz w:val="22"/>
          <w:rFonts w:ascii="Times New Roman" w:hAnsi="Times New Roman" w:eastAsia="新細明體" w:cs="Times New Roman"/>
        </w:rPr>
        <w:t>(C) People in Mexico celebrate the festival for two months.</w:t>
      </w:r>
    </w:p>
    <w:p>
      <w:pPr>
        <w:keepNext/>
        <w:spacing w:before="0" w:after="80" w:line="276" w:lineRule="auto"/>
      </w:pPr>
      <w:r>
        <w:rPr>
          <w:rFonts w:ascii="Times New Roman" w:hAnsi="Times New Roman"/>
          <w:b w:val="0"/>
          <w:i w:val="0"/>
          <w:sz w:val="22"/>
          <w:rFonts w:ascii="Times New Roman" w:hAnsi="Times New Roman" w:eastAsia="新細明體" w:cs="Times New Roman"/>
        </w:rPr>
        <w:t>(D) People remember their dead relatives in a warm and happy way.</w:t>
      </w: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4. In paragraph 1 (第一段), what does the word "it" refer to (指的是) in the sentence "In Taiwan, we seldom talk about it even on Tomb Sweeping Day"?</w:t>
      </w:r>
    </w:p>
    <w:p>
      <w:pPr>
        <w:keepNext/>
        <w:tabs>
          <w:tab w:pos="2268" w:val="left"/>
        </w:tabs>
        <w:spacing w:before="0" w:after="20" w:line="276" w:lineRule="auto"/>
      </w:pPr>
      <w:r>
        <w:rPr>
          <w:rFonts w:ascii="Times New Roman" w:hAnsi="Times New Roman"/>
          <w:b w:val="0"/>
          <w:i w:val="0"/>
          <w:sz w:val="22"/>
          <w:rFonts w:ascii="Times New Roman" w:hAnsi="Times New Roman" w:eastAsia="新細明體" w:cs="Times New Roman"/>
        </w:rPr>
        <w:t>(A) Mexico.</w:t>
        <w:tab/>
        <w:t>(B) A street party.</w:t>
      </w:r>
    </w:p>
    <w:p>
      <w:pPr>
        <w:keepNext w:val="0"/>
        <w:spacing w:before="0" w:after="80" w:line="276" w:lineRule="auto"/>
      </w:pPr>
      <w:r>
        <w:rPr>
          <w:rFonts w:ascii="Times New Roman" w:hAnsi="Times New Roman"/>
          <w:b w:val="0"/>
          <w:i w:val="0"/>
          <w:sz w:val="22"/>
          <w:rFonts w:ascii="Times New Roman" w:hAnsi="Times New Roman" w:eastAsia="新細明體" w:cs="Times New Roman"/>
        </w:rPr>
        <w:t>(C) Death.</w:t>
        <w:tab/>
        <w:t>(D) Candy.</w:t>
      </w:r>
    </w:p>
    <w:p>
      <w:pPr>
        <w:keepNext w:val="0"/>
        <w:spacing w:before="160" w:after="80" w:line="276" w:lineRule="auto"/>
        <w:jc w:val="left"/>
      </w:pPr>
      <w:r>
        <w:rPr>
          <w:rFonts w:ascii="Times New Roman" w:hAnsi="Times New Roman"/>
          <w:b/>
          <w:i w:val="0"/>
          <w:sz w:val="22"/>
          <w:rFonts w:ascii="Times New Roman" w:hAnsi="Times New Roman" w:eastAsia="新細明體" w:cs="Times New Roman"/>
        </w:rPr>
        <w:t>二、單字與語法選擇（第 5–10 題）</w:t>
      </w: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5. My family had a big dinner together last night, and my grandfather _____ many old stories with us.</w:t>
      </w:r>
    </w:p>
    <w:p>
      <w:pPr>
        <w:keepNext/>
        <w:tabs>
          <w:tab w:pos="2268" w:val="left"/>
        </w:tabs>
        <w:spacing w:before="0" w:after="20" w:line="276" w:lineRule="auto"/>
      </w:pPr>
      <w:r>
        <w:rPr>
          <w:rFonts w:ascii="Times New Roman" w:hAnsi="Times New Roman"/>
          <w:b w:val="0"/>
          <w:i w:val="0"/>
          <w:sz w:val="22"/>
          <w:rFonts w:ascii="Times New Roman" w:hAnsi="Times New Roman" w:eastAsia="新細明體" w:cs="Times New Roman"/>
        </w:rPr>
        <w:t>(A) painted</w:t>
        <w:tab/>
        <w:t>(B) swept</w:t>
      </w:r>
    </w:p>
    <w:p>
      <w:pPr>
        <w:keepNext w:val="0"/>
        <w:spacing w:before="0" w:after="80" w:line="276" w:lineRule="auto"/>
      </w:pPr>
      <w:r>
        <w:rPr>
          <w:rFonts w:ascii="Times New Roman" w:hAnsi="Times New Roman"/>
          <w:b w:val="0"/>
          <w:i w:val="0"/>
          <w:sz w:val="22"/>
          <w:rFonts w:ascii="Times New Roman" w:hAnsi="Times New Roman" w:eastAsia="新細明體" w:cs="Times New Roman"/>
        </w:rPr>
        <w:t>(C) cooked</w:t>
        <w:tab/>
        <w:t>(D) shared</w:t>
      </w: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6. After walking in the dark house for hours, the children cried out in _____ when they saw a strange shadow (陰影).</w:t>
      </w:r>
    </w:p>
    <w:p>
      <w:pPr>
        <w:keepNext/>
        <w:tabs>
          <w:tab w:pos="2268" w:val="left"/>
        </w:tabs>
        <w:spacing w:before="0" w:after="20" w:line="276" w:lineRule="auto"/>
      </w:pPr>
      <w:r>
        <w:rPr>
          <w:rFonts w:ascii="Times New Roman" w:hAnsi="Times New Roman"/>
          <w:b w:val="0"/>
          <w:i w:val="0"/>
          <w:sz w:val="22"/>
          <w:rFonts w:ascii="Times New Roman" w:hAnsi="Times New Roman" w:eastAsia="新細明體" w:cs="Times New Roman"/>
        </w:rPr>
        <w:t>(A) joy</w:t>
        <w:tab/>
        <w:t>(B) candy</w:t>
      </w:r>
    </w:p>
    <w:p>
      <w:pPr>
        <w:keepNext w:val="0"/>
        <w:spacing w:before="0" w:after="80" w:line="276" w:lineRule="auto"/>
      </w:pPr>
      <w:r>
        <w:rPr>
          <w:rFonts w:ascii="Times New Roman" w:hAnsi="Times New Roman"/>
          <w:b w:val="0"/>
          <w:i w:val="0"/>
          <w:sz w:val="22"/>
          <w:rFonts w:ascii="Times New Roman" w:hAnsi="Times New Roman" w:eastAsia="新細明體" w:cs="Times New Roman"/>
        </w:rPr>
        <w:t>(C) meal</w:t>
        <w:tab/>
        <w:t>(D) fear</w:t>
      </w: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7. Mr. Lin is a very _____ father; he always listens to his children and gives them big hugs when they feel sad.</w:t>
      </w:r>
    </w:p>
    <w:p>
      <w:pPr>
        <w:keepNext/>
        <w:tabs>
          <w:tab w:pos="2268" w:val="left"/>
        </w:tabs>
        <w:spacing w:before="0" w:after="20" w:line="276" w:lineRule="auto"/>
      </w:pPr>
      <w:r>
        <w:rPr>
          <w:rFonts w:ascii="Times New Roman" w:hAnsi="Times New Roman"/>
          <w:b w:val="0"/>
          <w:i w:val="0"/>
          <w:sz w:val="22"/>
          <w:rFonts w:ascii="Times New Roman" w:hAnsi="Times New Roman" w:eastAsia="新細明體" w:cs="Times New Roman"/>
        </w:rPr>
        <w:t>(A) strange</w:t>
        <w:tab/>
        <w:t>(B) kind</w:t>
      </w:r>
    </w:p>
    <w:p>
      <w:pPr>
        <w:keepNext w:val="0"/>
        <w:spacing w:before="0" w:after="80" w:line="276" w:lineRule="auto"/>
      </w:pPr>
      <w:r>
        <w:rPr>
          <w:rFonts w:ascii="Times New Roman" w:hAnsi="Times New Roman"/>
          <w:b w:val="0"/>
          <w:i w:val="0"/>
          <w:sz w:val="22"/>
          <w:rFonts w:ascii="Times New Roman" w:hAnsi="Times New Roman" w:eastAsia="新細明體" w:cs="Times New Roman"/>
        </w:rPr>
        <w:t>(C) dead</w:t>
        <w:tab/>
        <w:t>(D) lively</w:t>
      </w: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8. Look at the dining room! Two hours ago, there _____ many candles and flowers on the table for the party.</w:t>
      </w:r>
    </w:p>
    <w:p>
      <w:pPr>
        <w:keepNext/>
        <w:tabs>
          <w:tab w:pos="2268" w:val="left"/>
        </w:tabs>
        <w:spacing w:before="0" w:after="20" w:line="276" w:lineRule="auto"/>
      </w:pPr>
      <w:r>
        <w:rPr>
          <w:rFonts w:ascii="Times New Roman" w:hAnsi="Times New Roman"/>
          <w:b w:val="0"/>
          <w:i w:val="0"/>
          <w:sz w:val="22"/>
          <w:rFonts w:ascii="Times New Roman" w:hAnsi="Times New Roman" w:eastAsia="新細明體" w:cs="Times New Roman"/>
        </w:rPr>
        <w:t>(A) were</w:t>
        <w:tab/>
        <w:t>(B) have</w:t>
      </w:r>
    </w:p>
    <w:p>
      <w:pPr>
        <w:keepNext w:val="0"/>
        <w:spacing w:before="0" w:after="80" w:line="276" w:lineRule="auto"/>
      </w:pPr>
      <w:r>
        <w:rPr>
          <w:rFonts w:ascii="Times New Roman" w:hAnsi="Times New Roman"/>
          <w:b w:val="0"/>
          <w:i w:val="0"/>
          <w:sz w:val="22"/>
          <w:rFonts w:ascii="Times New Roman" w:hAnsi="Times New Roman" w:eastAsia="新細明體" w:cs="Times New Roman"/>
        </w:rPr>
        <w:t>(C) are</w:t>
        <w:tab/>
        <w:t>(D) was</w:t>
      </w: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9. Last Sunday, Leo and his classmates dressed up in funny costumes (服裝) and _____ at the park.</w:t>
      </w:r>
    </w:p>
    <w:p>
      <w:pPr>
        <w:keepNext/>
        <w:tabs>
          <w:tab w:pos="2268" w:val="left"/>
        </w:tabs>
        <w:spacing w:before="0" w:after="20" w:line="276" w:lineRule="auto"/>
      </w:pPr>
      <w:r>
        <w:rPr>
          <w:rFonts w:ascii="Times New Roman" w:hAnsi="Times New Roman"/>
          <w:b w:val="0"/>
          <w:i w:val="0"/>
          <w:sz w:val="22"/>
          <w:rFonts w:ascii="Times New Roman" w:hAnsi="Times New Roman" w:eastAsia="新細明體" w:cs="Times New Roman"/>
        </w:rPr>
        <w:t>(A) danced</w:t>
        <w:tab/>
        <w:t>(B) will dance</w:t>
      </w:r>
    </w:p>
    <w:p>
      <w:pPr>
        <w:keepNext w:val="0"/>
        <w:spacing w:before="0" w:after="80" w:line="276" w:lineRule="auto"/>
      </w:pPr>
      <w:r>
        <w:rPr>
          <w:rFonts w:ascii="Times New Roman" w:hAnsi="Times New Roman"/>
          <w:b w:val="0"/>
          <w:i w:val="0"/>
          <w:sz w:val="22"/>
          <w:rFonts w:ascii="Times New Roman" w:hAnsi="Times New Roman" w:eastAsia="新細明體" w:cs="Times New Roman"/>
        </w:rPr>
        <w:t>(C) are dancing</w:t>
        <w:tab/>
        <w:t>(D) dance</w:t>
      </w:r>
    </w:p>
    <w:p>
      <w:pPr>
        <w:keepNext/>
        <w:spacing w:before="80" w:after="40" w:line="276" w:lineRule="auto"/>
        <w:jc w:val="left"/>
      </w:pPr>
      <w:r>
        <w:rPr>
          <w:rFonts w:ascii="Times New Roman" w:hAnsi="Times New Roman"/>
          <w:b w:val="0"/>
          <w:i w:val="0"/>
          <w:sz w:val="22"/>
          <w:rFonts w:ascii="Times New Roman" w:hAnsi="Times New Roman" w:eastAsia="新細明體" w:cs="Times New Roman"/>
        </w:rPr>
        <w:t>10. In Mexico, people celebrate the Day of the Dead _____ November first and second every year.</w:t>
      </w:r>
    </w:p>
    <w:p>
      <w:pPr>
        <w:keepNext/>
        <w:tabs>
          <w:tab w:pos="2268" w:val="left"/>
        </w:tabs>
        <w:spacing w:before="0" w:after="20" w:line="276" w:lineRule="auto"/>
      </w:pPr>
      <w:r>
        <w:rPr>
          <w:rFonts w:ascii="Times New Roman" w:hAnsi="Times New Roman"/>
          <w:b w:val="0"/>
          <w:i w:val="0"/>
          <w:sz w:val="22"/>
          <w:rFonts w:ascii="Times New Roman" w:hAnsi="Times New Roman" w:eastAsia="新細明體" w:cs="Times New Roman"/>
        </w:rPr>
        <w:t>(A) in</w:t>
        <w:tab/>
        <w:t>(B) at</w:t>
      </w:r>
    </w:p>
    <w:p>
      <w:pPr>
        <w:keepNext w:val="0"/>
        <w:spacing w:before="0" w:after="80" w:line="276" w:lineRule="auto"/>
      </w:pPr>
      <w:r>
        <w:rPr>
          <w:rFonts w:ascii="Times New Roman" w:hAnsi="Times New Roman"/>
          <w:b w:val="0"/>
          <w:i w:val="0"/>
          <w:sz w:val="22"/>
          <w:rFonts w:ascii="Times New Roman" w:hAnsi="Times New Roman" w:eastAsia="新細明體" w:cs="Times New Roman"/>
        </w:rPr>
        <w:t>(C) with</w:t>
        <w:tab/>
        <w:t>(D) on</w:t>
      </w:r>
    </w:p>
    <w:p>
      <w:pPr>
        <w:sectPr>
          <w:type w:val="continuous"/>
          <w:pgSz w:w="11906" w:h="16838"/>
          <w:pgMar w:top="1020" w:right="1020" w:bottom="1020" w:left="1020" w:header="720" w:footer="720" w:gutter="0"/>
          <w:cols w:space="425" w:num="2"/>
          <w:docGrid w:linePitch="360"/>
        </w:sectPr>
      </w:pPr>
    </w:p>
    <w:p>
      <w:pPr>
        <w:keepNext w:val="0"/>
        <w:spacing w:before="0" w:after="160" w:line="276" w:lineRule="auto"/>
        <w:jc w:val="center"/>
      </w:pPr>
      <w:r>
        <w:rPr>
          <w:rFonts w:ascii="Times New Roman" w:hAnsi="Times New Roman"/>
          <w:b/>
          <w:i w:val="0"/>
          <w:sz w:val="30"/>
          <w:rFonts w:ascii="Times New Roman" w:hAnsi="Times New Roman" w:eastAsia="新細明體" w:cs="Times New Roman"/>
        </w:rPr>
        <w:t>【115 學年度第一學期 八年級 英語 第一次段考 教師卷／解答與解析】</w:t>
      </w:r>
    </w:p>
    <w:p>
      <w:pPr>
        <w:keepNext w:val="0"/>
        <w:spacing w:before="120" w:after="80" w:line="276" w:lineRule="auto"/>
        <w:jc w:val="left"/>
      </w:pPr>
      <w:r>
        <w:rPr>
          <w:rFonts w:ascii="Times New Roman" w:hAnsi="Times New Roman"/>
          <w:b/>
          <w:i w:val="0"/>
          <w:sz w:val="24"/>
          <w:rFonts w:ascii="Times New Roman" w:hAnsi="Times New Roman" w:eastAsia="新細明體" w:cs="Times New Roman"/>
        </w:rPr>
        <w:t>壹、答案表與選項統計</w:t>
      </w:r>
    </w:p>
    <w:tbl>
      <w:tblPr>
        <w:tblW w:type="auto" w:w="0"/>
        <w:tblLayout w:type="fixed"/>
        <w:tblLook w:firstColumn="1" w:firstRow="1" w:lastColumn="0" w:lastRow="0" w:noHBand="0" w:noVBand="1" w:val="04A0"/>
      </w:tblPr>
      <w:tblGrid>
        <w:gridCol w:w="897"/>
        <w:gridCol w:w="897"/>
        <w:gridCol w:w="897"/>
        <w:gridCol w:w="897"/>
        <w:gridCol w:w="897"/>
        <w:gridCol w:w="897"/>
        <w:gridCol w:w="897"/>
        <w:gridCol w:w="897"/>
        <w:gridCol w:w="897"/>
        <w:gridCol w:w="897"/>
        <w:gridCol w:w="897"/>
      </w:tblGrid>
      <w:tr>
        <w:tc>
          <w:tcPr>
            <w:tcW w:type="dxa" w:w="964"/>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題號</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1</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2</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3</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4</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5</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6</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7</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8</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9</w:t>
            </w:r>
          </w:p>
        </w:tc>
        <w:tc>
          <w:tcPr>
            <w:tcW w:type="dxa" w:w="850"/>
            <w:shd w:val="clear" w:color="auto" w:fill="E8EEF5"/>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10</w:t>
            </w:r>
          </w:p>
        </w:tc>
      </w:tr>
      <w:tr>
        <w:tc>
          <w:tcPr>
            <w:tcW w:type="dxa" w:w="964"/>
            <w:tcMar>
              <w:top w:w="80" w:type="dxa"/>
              <w:bottom w:w="80" w:type="dxa"/>
              <w:left w:w="30" w:type="dxa"/>
              <w:right w:w="30" w:type="dxa"/>
            </w:tcMar>
          </w:tcPr>
          <w:p>
            <w:pPr>
              <w:jc w:val="center"/>
            </w:pPr>
            <w:r>
              <w:rPr>
                <w:rFonts w:ascii="Times New Roman" w:hAnsi="Times New Roman"/>
                <w:b w:val="0"/>
                <w:i w:val="0"/>
                <w:sz w:val="21"/>
                <w:rFonts w:ascii="Times New Roman" w:hAnsi="Times New Roman" w:eastAsia="新細明體" w:cs="Times New Roman"/>
              </w:rPr>
              <w:t>答案</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A</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C</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D</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C</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D</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D</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B</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A</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A</w:t>
            </w:r>
          </w:p>
        </w:tc>
        <w:tc>
          <w:tcPr>
            <w:tcW w:type="dxa" w:w="850"/>
            <w:tcMar>
              <w:top w:w="80" w:type="dxa"/>
              <w:bottom w:w="80" w:type="dxa"/>
              <w:left w:w="30" w:type="dxa"/>
              <w:right w:w="30" w:type="dxa"/>
            </w:tcMar>
          </w:tcPr>
          <w:p>
            <w:pPr>
              <w:jc w:val="center"/>
            </w:pPr>
            <w:r>
              <w:rPr>
                <w:rFonts w:ascii="Times New Roman" w:hAnsi="Times New Roman"/>
                <w:b/>
                <w:i w:val="0"/>
                <w:sz w:val="21"/>
                <w:rFonts w:ascii="Times New Roman" w:hAnsi="Times New Roman" w:eastAsia="新細明體" w:cs="Times New Roman"/>
              </w:rPr>
              <w:t>D</w:t>
            </w:r>
          </w:p>
        </w:tc>
      </w:tr>
    </w:tbl>
    <w:p>
      <w:pPr>
        <w:keepNext w:val="0"/>
        <w:spacing w:before="120" w:after="240" w:line="276" w:lineRule="auto"/>
        <w:jc w:val="left"/>
      </w:pPr>
      <w:r>
        <w:rPr>
          <w:rFonts w:ascii="Times New Roman" w:hAnsi="Times New Roman"/>
          <w:b/>
          <w:i w:val="0"/>
          <w:sz w:val="21"/>
          <w:rFonts w:ascii="Times New Roman" w:hAnsi="Times New Roman" w:eastAsia="新細明體" w:cs="Times New Roman"/>
        </w:rPr>
        <w:t>• 各選項答案分布統計：</w:t>
      </w:r>
      <w:r>
        <w:rPr>
          <w:rFonts w:ascii="Times New Roman" w:hAnsi="Times New Roman"/>
          <w:b w:val="0"/>
          <w:i w:val="0"/>
          <w:sz w:val="21"/>
          <w:rFonts w:ascii="Times New Roman" w:hAnsi="Times New Roman" w:eastAsia="新細明體" w:cs="Times New Roman"/>
        </w:rPr>
        <w:t>(A) 共 3 題； (B) 共 1 題； (C) 共 2 題； (D) 共 4 題。</w:t>
        <w:br/>
      </w:r>
      <w:r>
        <w:rPr>
          <w:rFonts w:ascii="Times New Roman" w:hAnsi="Times New Roman"/>
          <w:b/>
          <w:i w:val="0"/>
          <w:sz w:val="21"/>
          <w:rFonts w:ascii="Times New Roman" w:hAnsi="Times New Roman" w:eastAsia="新細明體" w:cs="Times New Roman"/>
        </w:rPr>
        <w:t>• 最長連續相同答案：</w:t>
      </w:r>
      <w:r>
        <w:rPr>
          <w:rFonts w:ascii="Times New Roman" w:hAnsi="Times New Roman"/>
          <w:b w:val="0"/>
          <w:i w:val="0"/>
          <w:sz w:val="21"/>
          <w:rFonts w:ascii="Times New Roman" w:hAnsi="Times New Roman" w:eastAsia="新細明體" w:cs="Times New Roman"/>
        </w:rPr>
        <w:t>連續 2 題（例如：第 5–6 題選項為 (D)、第 8–9 題選項為 (A)）。</w:t>
      </w:r>
    </w:p>
    <w:p>
      <w:pPr>
        <w:keepNext w:val="0"/>
        <w:spacing w:before="120" w:after="80" w:line="276" w:lineRule="auto"/>
        <w:jc w:val="left"/>
      </w:pPr>
      <w:r>
        <w:rPr>
          <w:rFonts w:ascii="Times New Roman" w:hAnsi="Times New Roman"/>
          <w:b/>
          <w:i w:val="0"/>
          <w:sz w:val="24"/>
          <w:rFonts w:ascii="Times New Roman" w:hAnsi="Times New Roman" w:eastAsia="新細明體" w:cs="Times New Roman"/>
        </w:rPr>
        <w:t>貳、試題雙向細目表</w:t>
      </w:r>
    </w:p>
    <w:tbl>
      <w:tblPr>
        <w:tblW w:type="auto" w:w="0"/>
        <w:tblLayout w:type="fixed"/>
        <w:tblLook w:firstColumn="1" w:firstRow="1" w:lastColumn="0" w:lastRow="0" w:noHBand="0" w:noVBand="1" w:val="04A0"/>
      </w:tblPr>
      <w:tblGrid>
        <w:gridCol w:w="1973"/>
        <w:gridCol w:w="1973"/>
        <w:gridCol w:w="1973"/>
        <w:gridCol w:w="1973"/>
        <w:gridCol w:w="1973"/>
      </w:tblGrid>
      <w:tr>
        <w:tc>
          <w:tcPr>
            <w:tcW w:type="dxa" w:w="680"/>
            <w:shd w:val="clear" w:color="auto" w:fill="E8EEF5"/>
            <w:tcMar>
              <w:top w:w="100" w:type="dxa"/>
              <w:bottom w:w="100" w:type="dxa"/>
              <w:left w:w="60" w:type="dxa"/>
              <w:right w:w="60" w:type="dxa"/>
            </w:tcMar>
          </w:tcPr>
          <w:p>
            <w:pPr>
              <w:jc w:val="center"/>
            </w:pPr>
            <w:r>
              <w:rPr>
                <w:rFonts w:ascii="Times New Roman" w:hAnsi="Times New Roman"/>
                <w:b/>
                <w:i w:val="0"/>
                <w:sz w:val="20"/>
                <w:rFonts w:ascii="Times New Roman" w:hAnsi="Times New Roman" w:eastAsia="新細明體" w:cs="Times New Roman"/>
              </w:rPr>
              <w:t>題號</w:t>
            </w:r>
          </w:p>
        </w:tc>
        <w:tc>
          <w:tcPr>
            <w:tcW w:type="dxa" w:w="1247"/>
            <w:shd w:val="clear" w:color="auto" w:fill="E8EEF5"/>
            <w:tcMar>
              <w:top w:w="100" w:type="dxa"/>
              <w:bottom w:w="100" w:type="dxa"/>
              <w:left w:w="60" w:type="dxa"/>
              <w:right w:w="60" w:type="dxa"/>
            </w:tcMar>
          </w:tcPr>
          <w:p>
            <w:pPr>
              <w:jc w:val="center"/>
            </w:pPr>
            <w:r>
              <w:rPr>
                <w:rFonts w:ascii="Times New Roman" w:hAnsi="Times New Roman"/>
                <w:b/>
                <w:i w:val="0"/>
                <w:sz w:val="20"/>
                <w:rFonts w:ascii="Times New Roman" w:hAnsi="Times New Roman" w:eastAsia="新細明體" w:cs="Times New Roman"/>
              </w:rPr>
              <w:t>測驗主題</w:t>
            </w:r>
          </w:p>
        </w:tc>
        <w:tc>
          <w:tcPr>
            <w:tcW w:type="dxa" w:w="4535"/>
            <w:shd w:val="clear" w:color="auto" w:fill="E8EEF5"/>
            <w:tcMar>
              <w:top w:w="100" w:type="dxa"/>
              <w:bottom w:w="100" w:type="dxa"/>
              <w:left w:w="60" w:type="dxa"/>
              <w:right w:w="60" w:type="dxa"/>
            </w:tcMar>
          </w:tcPr>
          <w:p>
            <w:pPr>
              <w:jc w:val="center"/>
            </w:pPr>
            <w:r>
              <w:rPr>
                <w:rFonts w:ascii="Times New Roman" w:hAnsi="Times New Roman"/>
                <w:b/>
                <w:i w:val="0"/>
                <w:sz w:val="20"/>
                <w:rFonts w:ascii="Times New Roman" w:hAnsi="Times New Roman" w:eastAsia="新細明體" w:cs="Times New Roman"/>
              </w:rPr>
              <w:t>測驗目標／評量重點</w:t>
            </w:r>
          </w:p>
        </w:tc>
        <w:tc>
          <w:tcPr>
            <w:tcW w:type="dxa" w:w="2551"/>
            <w:shd w:val="clear" w:color="auto" w:fill="E8EEF5"/>
            <w:tcMar>
              <w:top w:w="100" w:type="dxa"/>
              <w:bottom w:w="100" w:type="dxa"/>
              <w:left w:w="60" w:type="dxa"/>
              <w:right w:w="60" w:type="dxa"/>
            </w:tcMar>
          </w:tcPr>
          <w:p>
            <w:pPr>
              <w:jc w:val="center"/>
            </w:pPr>
            <w:r>
              <w:rPr>
                <w:rFonts w:ascii="Times New Roman" w:hAnsi="Times New Roman"/>
                <w:b/>
                <w:i w:val="0"/>
                <w:sz w:val="20"/>
                <w:rFonts w:ascii="Times New Roman" w:hAnsi="Times New Roman" w:eastAsia="新細明體" w:cs="Times New Roman"/>
              </w:rPr>
              <w:t>學習重點與知識點</w:t>
            </w:r>
          </w:p>
        </w:tc>
        <w:tc>
          <w:tcPr>
            <w:tcW w:type="dxa" w:w="850"/>
            <w:shd w:val="clear" w:color="auto" w:fill="E8EEF5"/>
            <w:tcMar>
              <w:top w:w="100" w:type="dxa"/>
              <w:bottom w:w="100" w:type="dxa"/>
              <w:left w:w="60" w:type="dxa"/>
              <w:right w:w="60" w:type="dxa"/>
            </w:tcMar>
          </w:tcPr>
          <w:p>
            <w:pPr>
              <w:jc w:val="center"/>
            </w:pPr>
            <w:r>
              <w:rPr>
                <w:rFonts w:ascii="Times New Roman" w:hAnsi="Times New Roman"/>
                <w:b/>
                <w:i w:val="0"/>
                <w:sz w:val="20"/>
                <w:rFonts w:ascii="Times New Roman" w:hAnsi="Times New Roman" w:eastAsia="新細明體" w:cs="Times New Roman"/>
              </w:rPr>
              <w:t>難易度</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1</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閱讀理解</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能理解關於文化節慶閱讀短文的全篇主旨與核心概念</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閱讀理解／文本主旨</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中</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2</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閱讀理解</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能從文中檢索特定日期（11/1與11/2）所進行的具體慶祝活動</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閱讀理解／細節擷取</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易</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3</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閱讀理解</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能根據文章內容推論墨西哥亡靈節的文化意涵與對待逝者的態度</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閱讀理解／文意推論</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中</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4</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閱讀理解</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能依據上下文釐清代名詞 "it" 所指代的前述名詞</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閱讀理解／代名詞指涉</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易</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5</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單字語法</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掌握動詞 share 之字義與搭配介系詞 with（與某人分享某事）</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語法詞彙／動詞語意與搭配</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易</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6</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單字語法</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能依據上下文情境選用恰當的情感名詞 fear（恐懼）</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語法詞彙／名詞語意與情境</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易</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7</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單字語法</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能根據行為描述（傾聽與擁抱）選出合適的性格形容詞 kind（親切的/仁慈的）</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語法詞彙／形容詞語意與性格描述</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易</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8</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單字語法</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能辨識 past time 標示（Two hours ago）並選用過去式複數動詞 were</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語法時態／There is/are 過去式</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中</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9</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單字語法</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能辨識過去時間標示（Last Sunday）與對等連接詞 and 動詞時態一致性</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語法時態／過去簡單式與對等連接詞</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易</w:t>
            </w:r>
          </w:p>
        </w:tc>
      </w:tr>
      <w:tr>
        <w:tc>
          <w:tcPr>
            <w:tcW w:type="dxa" w:w="68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10</w:t>
            </w:r>
          </w:p>
        </w:tc>
        <w:tc>
          <w:tcPr>
            <w:tcW w:type="dxa" w:w="1247"/>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單字語法</w:t>
            </w:r>
          </w:p>
        </w:tc>
        <w:tc>
          <w:tcPr>
            <w:tcW w:type="dxa" w:w="4535"/>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能掌握具體日期（November first and second）前使用介系詞 on 之用法</w:t>
            </w:r>
          </w:p>
        </w:tc>
        <w:tc>
          <w:tcPr>
            <w:tcW w:type="dxa" w:w="2551"/>
            <w:tcMar>
              <w:top w:w="80" w:type="dxa"/>
              <w:bottom w:w="80" w:type="dxa"/>
              <w:left w:w="60" w:type="dxa"/>
              <w:right w:w="60" w:type="dxa"/>
            </w:tcMar>
          </w:tcPr>
          <w:p>
            <w:pPr>
              <w:jc w:val="left"/>
            </w:pPr>
            <w:r>
              <w:rPr>
                <w:rFonts w:ascii="Times New Roman" w:hAnsi="Times New Roman"/>
                <w:b w:val="0"/>
                <w:i w:val="0"/>
                <w:sz w:val="19"/>
                <w:rFonts w:ascii="Times New Roman" w:hAnsi="Times New Roman" w:eastAsia="新細明體" w:cs="Times New Roman"/>
              </w:rPr>
              <w:t>語法介系詞／時間介系詞 on</w:t>
            </w:r>
          </w:p>
        </w:tc>
        <w:tc>
          <w:tcPr>
            <w:tcW w:type="dxa" w:w="850"/>
            <w:tcMar>
              <w:top w:w="80" w:type="dxa"/>
              <w:bottom w:w="80" w:type="dxa"/>
              <w:left w:w="60" w:type="dxa"/>
              <w:right w:w="60" w:type="dxa"/>
            </w:tcMar>
          </w:tcPr>
          <w:p>
            <w:pPr>
              <w:jc w:val="center"/>
            </w:pPr>
            <w:r>
              <w:rPr>
                <w:rFonts w:ascii="Times New Roman" w:hAnsi="Times New Roman"/>
                <w:b w:val="0"/>
                <w:i w:val="0"/>
                <w:sz w:val="19"/>
                <w:rFonts w:ascii="Times New Roman" w:hAnsi="Times New Roman" w:eastAsia="新細明體" w:cs="Times New Roman"/>
              </w:rPr>
              <w:t>易</w:t>
            </w:r>
          </w:p>
        </w:tc>
      </w:tr>
    </w:tbl>
    <w:p>
      <w:pPr>
        <w:keepNext w:val="0"/>
        <w:spacing w:before="120" w:after="120" w:line="276" w:lineRule="auto"/>
        <w:jc w:val="left"/>
      </w:pPr>
    </w:p>
    <w:p>
      <w:pPr>
        <w:keepNext w:val="0"/>
        <w:spacing w:before="200" w:after="120" w:line="276" w:lineRule="auto"/>
        <w:jc w:val="left"/>
      </w:pPr>
      <w:r>
        <w:rPr>
          <w:rFonts w:ascii="Times New Roman" w:hAnsi="Times New Roman"/>
          <w:b/>
          <w:i w:val="0"/>
          <w:sz w:val="24"/>
          <w:rFonts w:ascii="Times New Roman" w:hAnsi="Times New Roman" w:eastAsia="新細明體" w:cs="Times New Roman"/>
        </w:rPr>
        <w:t>參、逐題詳細解析與迷思概念分析</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1 題  【答案】：(A) How Mexicans (墨西哥人) celebrate the Day of the Dead with love and joy.</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本文主要介紹墨西哥人如何以愛與歡樂（love and joy）的方式慶祝亡靈節，並非單純描述台灣掃墓、墨西哥街頭派對的流行原因或家庭大餐的餐點。</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學生最常誤選 How people in Taiwan sweep tombs (墓地) on Tomb Sweeping Day (清明節)，因為文章第一段提及台灣清明節，但台灣清明節僅為引子，全文核心主題為墨西哥亡靈節。</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2 題  【答案】：(C) The writer painted faces and danced at a street party.</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根據第二段「We painted our faces and dressed up in costumes. Later, we danced at a street party.」，作者在 11 月 1 日與 2 日於墨西哥畫臉並在街頭派對跳舞（painted faces and danced at a street party）。</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學生容易誤選 The writer swept tombs (墓地) in Taiwan with relatives，混淆了作者在墨西哥參加亡靈節活動與台灣掃墓的差別。</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3 題  【答案】：(D) People remember their dead relatives in a warm and happy way.</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根據第一段與第三段描述，墨西哥人以充滿熱鬧、溫馨與愛的方式懷念逝去的親人（remember their dead relatives in a warm and happy way），而非恐懼或悲傷。</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學生容易誤選 People in Mexico celebrate the festival for two months，誤將文中「Two months ago, I visited my friend...」的「兩個月前」理解為節日慶祝了兩個月。</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4 題  【答案】：(C) Death.</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第一句提及「People from different countries see death in different ways」，後文「we seldom talk about it」中的代名詞 "it" 即指代前一句談論的主題「死亡（Death）」。</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學生容易誤選 Mexico，將代名詞盲目連結至後文出現的國家名稱，忽視了前句代名詞所指代的抽象名詞 Death。</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5 題  【答案】：(D) shared</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句意為「昨晚我們全家一起吃大餐，祖父和我們分享（shared）了許多老故事」。動詞 share sth with sb 表示「與某人分享某事」。</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學生容易誤選 cooked，因為看到前文大餐（dinner）而產生語意聯想，但後文搭配的是故事（stories），故事無法被 cooked。</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6 題  【答案】：(D) fear</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句意為「在黑漆漆的房子裡走了幾個小時後，孩子們看到奇怪的陰影時因恐懼（fear）而大叫」。介系詞片語 in fear 表示「恐懼地/害怕地」。</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學生容易誤選 joy，未注意句中「dark house」與「strange shadow」營造的恐怖情境，誤將 cry out 連結為高興地尖叫。</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7 題  【答案】：(B) kind</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句意為「林先生是一位非常親切的（kind）父親，他總是傾聽孩子的心聲並給予擁抱」。</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學生容易誤選 lively，因為 lively 意思是「熱鬧的/有活力的」，雖然也是正面形容詞，但不及 kind 精準符合「傾聽與擁抱」的慈愛性格描述。</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8 題  【答案】：(A) were</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時間副詞為「Two hours ago（兩小時前）」，需用過去式；主詞為複數名詞「many candles and flowers」，There is/are 結構的過去式複數應選 were。</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學生容易誤選 have，誤用漢語思考「這裡有…」而選擇 have，忽略了英語中表達「某處有某物」應使用 There is/are 句型。</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9 題  【答案】：(A) danced</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時間副詞為「Last Sunday（上星期日）」，且對等連接詞 and 連接過去式動詞 dressed up，故後半句動詞亦需統一使用過去式 danced。</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學生容易誤選 dance，疏忽了句首 Past Time 標示「Last Sunday」與前方過去式動詞 dressed up，誤用了原形動詞 dance。</w:t>
      </w:r>
    </w:p>
    <w:p>
      <w:pPr>
        <w:keepNext/>
        <w:spacing w:before="120" w:after="40" w:line="276" w:lineRule="auto"/>
      </w:pPr>
      <w:r>
        <w:rPr>
          <w:rFonts w:ascii="Times New Roman" w:hAnsi="Times New Roman"/>
          <w:b/>
          <w:i w:val="0"/>
          <w:color w:val="003366"/>
          <w:sz w:val="21"/>
          <w:rFonts w:ascii="Times New Roman" w:hAnsi="Times New Roman" w:eastAsia="新細明體" w:cs="Times New Roman"/>
        </w:rPr>
        <w:t>第 10 題  【答案】：(D) on</w:t>
      </w:r>
    </w:p>
    <w:p>
      <w:pPr>
        <w:keepNext/>
        <w:spacing w:before="0" w:after="40" w:line="276" w:lineRule="auto"/>
      </w:pPr>
      <w:r>
        <w:rPr>
          <w:rFonts w:ascii="Times New Roman" w:hAnsi="Times New Roman"/>
          <w:b/>
          <w:i w:val="0"/>
          <w:sz w:val="20"/>
          <w:rFonts w:ascii="Times New Roman" w:hAnsi="Times New Roman" w:eastAsia="新細明體" w:cs="Times New Roman"/>
        </w:rPr>
        <w:t>【中文解析】：</w:t>
      </w:r>
      <w:r>
        <w:rPr>
          <w:rFonts w:ascii="Times New Roman" w:hAnsi="Times New Roman"/>
          <w:b w:val="0"/>
          <w:i w:val="0"/>
          <w:sz w:val="20"/>
          <w:rFonts w:ascii="Times New Roman" w:hAnsi="Times New Roman" w:eastAsia="新細明體" w:cs="Times New Roman"/>
        </w:rPr>
        <w:t>具體日期（November first and second，11 月 1 日與 2 日）前，時間介系詞須使用 on。</w:t>
      </w:r>
    </w:p>
    <w:p>
      <w:pPr>
        <w:keepNext w:val="0"/>
        <w:spacing w:before="0" w:after="120" w:line="276" w:lineRule="auto"/>
      </w:pPr>
      <w:r>
        <w:rPr>
          <w:rFonts w:ascii="Times New Roman" w:hAnsi="Times New Roman"/>
          <w:b/>
          <w:i w:val="0"/>
          <w:sz w:val="20"/>
          <w:rFonts w:ascii="Times New Roman" w:hAnsi="Times New Roman" w:eastAsia="新細明體" w:cs="Times New Roman"/>
        </w:rPr>
        <w:t>【誘答與迷思概念分析】：</w:t>
      </w:r>
      <w:r>
        <w:rPr>
          <w:rFonts w:ascii="Times New Roman" w:hAnsi="Times New Roman"/>
          <w:b w:val="0"/>
          <w:i w:val="0"/>
          <w:sz w:val="20"/>
          <w:rFonts w:ascii="Times New Roman" w:hAnsi="Times New Roman" w:eastAsia="新細明體" w:cs="Times New Roman"/>
        </w:rPr>
        <w:t>學生容易誤選 in，因為看到月份 November 便反射性選擇介系詞 in，忽視了後面有具體的日期 first and second。</w:t>
      </w:r>
    </w:p>
    <w:sectPr w:rsidR="00FC693F" w:rsidRPr="0006063C" w:rsidSect="00034616">
      <w:pgSz w:w="11906" w:h="16838"/>
      <w:pgMar w:top="1020" w:right="1020" w:bottom="1020" w:left="1020" w:header="720" w:footer="720" w:gutter="0"/>
      <w:cols w:space="425"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